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DEC6" w14:textId="6F2EBD68" w:rsidR="00755799" w:rsidRDefault="001F5F7E">
      <w:pPr>
        <w:pStyle w:val="NormalWeb"/>
        <w:spacing w:line="288" w:lineRule="auto"/>
        <w:ind w:firstLine="720"/>
        <w:jc w:val="center"/>
        <w:outlineLvl w:val="2"/>
        <w:divId w:val="1268931048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KẾ HOẠCH GIÁO DỤC NĂM HỌC 2025 - 2026</w:t>
      </w:r>
      <w:r>
        <w:rPr>
          <w:rFonts w:eastAsia="Times New Roman"/>
          <w:b/>
          <w:bCs/>
          <w:sz w:val="28"/>
          <w:szCs w:val="28"/>
          <w:lang w:val="en-US"/>
        </w:rPr>
        <w:br/>
        <w:t>MẪU GIÁO BÉ 3-4 TUỔI</w:t>
      </w:r>
      <w:r>
        <w:rPr>
          <w:rFonts w:eastAsia="Times New Roman"/>
          <w:b/>
          <w:bCs/>
          <w:sz w:val="28"/>
          <w:szCs w:val="28"/>
          <w:lang w:val="en-US"/>
        </w:rPr>
        <w:br/>
        <w:t xml:space="preserve">KHỐI MẦM </w:t>
      </w:r>
      <w:r>
        <w:rPr>
          <w:rFonts w:eastAsia="Times New Roman"/>
          <w:b/>
          <w:bCs/>
          <w:sz w:val="28"/>
          <w:szCs w:val="28"/>
          <w:lang w:val="en-US"/>
        </w:rPr>
        <w:t>TRƯỜNG MẦM NON HOA CÚC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730"/>
        <w:gridCol w:w="4498"/>
        <w:gridCol w:w="7562"/>
      </w:tblGrid>
      <w:tr w:rsidR="00755799" w14:paraId="13DBB44C" w14:textId="77777777">
        <w:trPr>
          <w:divId w:val="1268931048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40D3" w14:textId="77777777" w:rsidR="00755799" w:rsidRDefault="001F5F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B1E7" w14:textId="77777777" w:rsidR="00755799" w:rsidRDefault="001F5F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96D3" w14:textId="77777777" w:rsidR="00755799" w:rsidRDefault="001F5F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076D" w14:textId="77777777" w:rsidR="00755799" w:rsidRDefault="001F5F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755799" w14:paraId="3EFDAF3C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76F6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  <w:tc>
          <w:tcPr>
            <w:tcW w:w="0" w:type="auto"/>
            <w:vAlign w:val="center"/>
            <w:hideMark/>
          </w:tcPr>
          <w:p w14:paraId="1D00B3C8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69A00B8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77C0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  <w:tc>
          <w:tcPr>
            <w:tcW w:w="0" w:type="auto"/>
            <w:vAlign w:val="center"/>
            <w:hideMark/>
          </w:tcPr>
          <w:p w14:paraId="0256CA42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00A96E9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7C45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1. Thực hiện được các động tác phát triển các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nhóm cơ và hô hấp</w:t>
            </w:r>
          </w:p>
        </w:tc>
        <w:tc>
          <w:tcPr>
            <w:tcW w:w="0" w:type="auto"/>
            <w:vAlign w:val="center"/>
            <w:hideMark/>
          </w:tcPr>
          <w:p w14:paraId="2C1E435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09AEF47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197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0775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0A0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trong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00943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32300AD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Hít vào,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ra.</w:t>
            </w:r>
          </w:p>
          <w:p w14:paraId="781C6FC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Đưa 2 tay lên cao, ra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sang 2 bên.</w:t>
            </w:r>
          </w:p>
          <w:p w14:paraId="75F85245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9176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Tay:</w:t>
            </w:r>
          </w:p>
          <w:p w14:paraId="0A82B6E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Đưa 2 tay lên cao, ra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sang 2 bên.</w:t>
            </w:r>
          </w:p>
          <w:p w14:paraId="53AEE35A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4D91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Co và 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tay,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chéo 2 tay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0D187E8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Cúi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7FBAC599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868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Lưng,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  <w:p w14:paraId="75A3C98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Cúi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776D82C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D65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Quay sang trái, sang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32DEB6F3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D5EF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trái, sang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72D1300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lên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sang ngang;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lên;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2B5D05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6DB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Chân:</w:t>
            </w:r>
          </w:p>
          <w:p w14:paraId="4C2B059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lên phía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sang ngang;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m;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lên;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81429A" w14:textId="77777777" w:rsidR="00755799" w:rsidRDefault="00755799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4C6E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Co 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chân.</w:t>
            </w:r>
          </w:p>
        </w:tc>
      </w:tr>
      <w:tr w:rsidR="00755799" w14:paraId="0A4615CF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58B1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Thể hiện kỹ năng vận động cơ bản và các tố chất trong vận động</w:t>
            </w:r>
          </w:p>
        </w:tc>
        <w:tc>
          <w:tcPr>
            <w:tcW w:w="0" w:type="auto"/>
            <w:vAlign w:val="center"/>
            <w:hideMark/>
          </w:tcPr>
          <w:p w14:paraId="54884183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EEF7BA1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6A2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771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AEA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642510A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(3m x 0,2m)</w:t>
            </w:r>
          </w:p>
          <w:p w14:paraId="7CFD14F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3m.</w:t>
            </w:r>
          </w:p>
          <w:p w14:paraId="141AEF7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lên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cao(30cm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CC65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0AEB3DE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(3m x 0,2m)</w:t>
            </w:r>
          </w:p>
          <w:p w14:paraId="7DB34A8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gót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3m.</w:t>
            </w:r>
          </w:p>
          <w:p w14:paraId="623F9F1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lên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cao(30cm</w:t>
            </w:r>
          </w:p>
          <w:p w14:paraId="3DC74B7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Đi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đúng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14:paraId="21A5DAD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đúng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14:paraId="72C9F53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(3-4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ngoài.</w:t>
            </w:r>
          </w:p>
          <w:p w14:paraId="48D17A9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Lăn,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tung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cô.</w:t>
            </w:r>
          </w:p>
          <w:p w14:paraId="2759393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2 bên theo hàng ngang, hàng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4F3DF1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15m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3AC1A05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xa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</w:t>
            </w:r>
          </w:p>
          <w:p w14:paraId="312FF0A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trúng đích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tay.</w:t>
            </w:r>
          </w:p>
          <w:p w14:paraId="1731385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Bò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dí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564A9E5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        </w:t>
            </w:r>
          </w:p>
          <w:p w14:paraId="07A8854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670DFEA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xa 20- 25 cm.</w:t>
            </w:r>
          </w:p>
        </w:tc>
      </w:tr>
      <w:tr w:rsidR="00755799" w14:paraId="58FFCCB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87FB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A6BD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727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soát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450CC00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Đi/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đúng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14:paraId="152EF913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(3-4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1A67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15FB2ADA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668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AE38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732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6F17C28E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rơi bóng (kho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2,5m).</w:t>
            </w:r>
          </w:p>
          <w:p w14:paraId="7D8FAE4E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3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kính bóng 18cm)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D5C2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38ED15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A99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C8C4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E8E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nhanh,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khéo trong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</w:t>
            </w:r>
          </w:p>
          <w:p w14:paraId="3037071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15m liên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4A17CC0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Ném trúng đích ngang (xa 1,5 m).</w:t>
            </w:r>
          </w:p>
          <w:p w14:paraId="0DFB1E1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Bò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(3m x 0,4m) không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ra ngoài.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CB6B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72C3F01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C29E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Thực hiện và phối hợp được các cử động của bàn tay ngón tay, phối hợp tay - mắt</w:t>
            </w:r>
          </w:p>
        </w:tc>
        <w:tc>
          <w:tcPr>
            <w:tcW w:w="0" w:type="auto"/>
            <w:vAlign w:val="center"/>
            <w:hideMark/>
          </w:tcPr>
          <w:p w14:paraId="49F0D51B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1F16EFA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ED2B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625C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582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0F90F696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Xoay tròn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tay.</w:t>
            </w:r>
          </w:p>
          <w:p w14:paraId="47509C3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đang ngón tay vào nhau.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3EB3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0B204CD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Xoay tròn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tay.</w:t>
            </w:r>
          </w:p>
          <w:p w14:paraId="7131B39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đang ngón tay vào nhau.</w:t>
            </w:r>
          </w:p>
          <w:p w14:paraId="1AC3AAF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nhau.</w:t>
            </w:r>
          </w:p>
          <w:p w14:paraId="5F83343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Xé, dán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14:paraId="4777752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kéo, bút.</w:t>
            </w:r>
          </w:p>
          <w:p w14:paraId="4CD5479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D27FBB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cúc.</w:t>
            </w:r>
          </w:p>
        </w:tc>
      </w:tr>
      <w:tr w:rsidR="00755799" w14:paraId="2F2CC75F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6D8C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7019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398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bàn tay, ngón tay,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0A1811E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hình tròn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58743E9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10cm.</w:t>
            </w:r>
          </w:p>
          <w:p w14:paraId="7E91CEA4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8 - 10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B154B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cúc.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33D2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403C0130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574F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 dinh dưỡng và sức khỏe</w:t>
            </w:r>
          </w:p>
        </w:tc>
        <w:tc>
          <w:tcPr>
            <w:tcW w:w="0" w:type="auto"/>
            <w:vAlign w:val="center"/>
            <w:hideMark/>
          </w:tcPr>
          <w:p w14:paraId="09C75CB3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F8E27DC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67730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Biết một số món ăn, thực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phẩm thông thường và ích lợi của chúng đối với sức khỏe</w:t>
            </w:r>
          </w:p>
        </w:tc>
        <w:tc>
          <w:tcPr>
            <w:tcW w:w="0" w:type="auto"/>
            <w:vAlign w:val="center"/>
            <w:hideMark/>
          </w:tcPr>
          <w:p w14:paraId="681743B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103A189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155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6C17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A54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đúng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(th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rau...).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05A9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59E0E3B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món ăn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238C834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các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(trên tháp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ng).</w:t>
            </w:r>
          </w:p>
          <w:p w14:paraId="6094171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kho,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rán, rau xào,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canh,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cơm, ...</w:t>
            </w:r>
          </w:p>
          <w:p w14:paraId="2C46122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17339C1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các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(trên tháp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ng).</w:t>
            </w:r>
          </w:p>
          <w:p w14:paraId="31F7049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kho,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rán, rau xào,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canh,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cơm, ...</w:t>
            </w:r>
          </w:p>
          <w:p w14:paraId="6C786C4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trong ngày và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 </w:t>
            </w:r>
          </w:p>
          <w:p w14:paraId="62DE9B9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liên quan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</w:tr>
      <w:tr w:rsidR="00755799" w14:paraId="18DC50F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C8A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9E3D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4F6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 hàng ngày: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rán, cá kho,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rau...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A93C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BD29FB3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07D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983A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A9B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ăn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chóng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khác nhau.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61C5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651528F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8DC3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Thực hiện được một số việc tự phục vụ trong sinh hoạt</w:t>
            </w:r>
          </w:p>
        </w:tc>
        <w:tc>
          <w:tcPr>
            <w:tcW w:w="0" w:type="auto"/>
            <w:vAlign w:val="center"/>
            <w:hideMark/>
          </w:tcPr>
          <w:p w14:paraId="195C55B9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16365D3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DBD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A12C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D55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  <w:p w14:paraId="2332924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tay,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súc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662334B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Tháo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áo…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38C7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051248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 cách đánh răng, lau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73F2263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phòng.</w:t>
            </w:r>
          </w:p>
          <w:p w14:paraId="2BB1764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</w:t>
            </w:r>
          </w:p>
          <w:p w14:paraId="521381B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bát, thìa,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755799" w14:paraId="5A81E98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398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BCC5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AB6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bát, thìa,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đúng cách.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8674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39A044A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D4A2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3. Có một số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hành vi và thói quen tốt trong sinh hoạt và giữ gìn sức khoẻ</w:t>
            </w:r>
          </w:p>
        </w:tc>
        <w:tc>
          <w:tcPr>
            <w:tcW w:w="0" w:type="auto"/>
            <w:vAlign w:val="center"/>
            <w:hideMark/>
          </w:tcPr>
          <w:p w14:paraId="3332169B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943E12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456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54F0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50D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đã đun sôi…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C675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2240507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Covid 19</w:t>
            </w:r>
          </w:p>
          <w:p w14:paraId="185CD162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3BD96DC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ăn; ăn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nhai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42DB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ăn rau và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nhau…</w:t>
            </w:r>
          </w:p>
          <w:p w14:paraId="7B6AFD4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trang đúng cách,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đeo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trang khi ra ngoài</w:t>
            </w:r>
          </w:p>
          <w:p w14:paraId="52837C4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xuyên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dung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sát khu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755799" w14:paraId="6CCF772B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4678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575E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689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sinh, phòng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EE78F1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răng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đi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đi dép,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khi đi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5AA29AB4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đau,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máu.</w:t>
            </w:r>
          </w:p>
          <w:p w14:paraId="2B15CD7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phòng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ovid 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BE0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0AEEA2B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A421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4. Biết một số nguy cơ không an toàn và phòng tránh</w:t>
            </w:r>
          </w:p>
        </w:tc>
        <w:tc>
          <w:tcPr>
            <w:tcW w:w="0" w:type="auto"/>
            <w:vAlign w:val="center"/>
            <w:hideMark/>
          </w:tcPr>
          <w:p w14:paraId="35747B67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0AED538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65F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6F3F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BEC4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và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 ... 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6135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616B1FB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nóng....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nên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  <w:p w14:paraId="65ABC9A7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0A63EB4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bàn là,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nóng.... là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không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không nên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  <w:p w14:paraId="3645D3F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nơi như: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mương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 là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2FE0938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8866C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14:paraId="6CDAC33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1F81062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leo trèo bàn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lan can.</w:t>
            </w:r>
          </w:p>
          <w:p w14:paraId="33D5DDE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2EAF020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theo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</w:tr>
      <w:tr w:rsidR="00755799" w14:paraId="37EB017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65F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6FFF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7D7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vôi …)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8445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AA1E953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0720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28C0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043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F8DA91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đùa trong khi ăn,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ăn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t....</w:t>
            </w:r>
          </w:p>
          <w:p w14:paraId="09E5E10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52F719E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leo trèo bàn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lan can.</w:t>
            </w:r>
          </w:p>
          <w:p w14:paraId="6CAA2BAD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575A8DD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theo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9D5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916462B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0E9D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  <w:tc>
          <w:tcPr>
            <w:tcW w:w="0" w:type="auto"/>
            <w:vAlign w:val="center"/>
            <w:hideMark/>
          </w:tcPr>
          <w:p w14:paraId="421A615F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B7208AC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8C21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Khám phá khoa học</w:t>
            </w:r>
          </w:p>
        </w:tc>
        <w:tc>
          <w:tcPr>
            <w:tcW w:w="0" w:type="auto"/>
            <w:vAlign w:val="center"/>
            <w:hideMark/>
          </w:tcPr>
          <w:p w14:paraId="15A2A3C9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A3830DB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3803C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Xem xét và tìm hiểu đặc điểm của các sự vật, hiện tượng</w:t>
            </w:r>
          </w:p>
        </w:tc>
        <w:tc>
          <w:tcPr>
            <w:tcW w:w="0" w:type="auto"/>
            <w:vAlign w:val="center"/>
            <w:hideMark/>
          </w:tcPr>
          <w:p w14:paraId="671B37C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0D31520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F2C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EFD3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2D3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Quan tâm,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gũi, như chăm chú quan sát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ng; 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A6B2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010FBCF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giác quan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D1932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cách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chơi; </w:t>
            </w:r>
          </w:p>
          <w:p w14:paraId="2A06C17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Tên,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công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PTGT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6039D5E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 cây,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5D0555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gia đình, đv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</w:t>
            </w:r>
          </w:p>
          <w:p w14:paraId="4467A51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mùa: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mưa, nóng,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nó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34D75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Ngày và đêm,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trăng: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ngày và đêm.</w:t>
            </w:r>
          </w:p>
          <w:p w14:paraId="2137089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575161B8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681EBA0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chăm sóc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cây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gũi.</w:t>
            </w:r>
          </w:p>
          <w:p w14:paraId="7DD3140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ánh sáng trong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t; </w:t>
            </w:r>
          </w:p>
          <w:p w14:paraId="25B5267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tính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đá, cát,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3190904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giác quan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xét,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nhìn, nghe,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11FC85E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HĐ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</w:p>
          <w:p w14:paraId="1FA8F38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chìm </w:t>
            </w:r>
          </w:p>
          <w:p w14:paraId="2F92BC3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2B4B325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đá.</w:t>
            </w:r>
          </w:p>
          <w:p w14:paraId="7ED8165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trên bông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m)</w:t>
            </w:r>
          </w:p>
          <w:p w14:paraId="42DCF6E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14:paraId="31F978F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Sưu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</w:p>
          <w:p w14:paraId="4AA1EB7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góc thư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phòng thư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0D3820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giáo,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755799" w14:paraId="64B1F71A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31C1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8BD5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589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giác quan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xét,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nhìn, nghe,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C6D7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774C91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87D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5CC9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536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Làm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sát,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chìm hay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5BBB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39CF460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14A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2555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FF7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Thu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cách khác nhau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cô giáo như xem sách,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BDB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B29E5A5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BA47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2. Nhận biết mối quan hệ đơn giản của sự vật,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hiện tượng và giải quyết vấn đề đơn giản</w:t>
            </w:r>
          </w:p>
        </w:tc>
        <w:tc>
          <w:tcPr>
            <w:tcW w:w="0" w:type="auto"/>
            <w:vAlign w:val="center"/>
            <w:hideMark/>
          </w:tcPr>
          <w:p w14:paraId="3B92007F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32153DA3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DF28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D0E0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2F4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104EB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45E69FC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cây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chúng.</w:t>
            </w:r>
          </w:p>
          <w:p w14:paraId="3B8DAC61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451AD97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cây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chúng.</w:t>
            </w:r>
          </w:p>
        </w:tc>
      </w:tr>
      <w:tr w:rsidR="00755799" w14:paraId="3666616D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71C6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Thể hiện hiểu biết về đối tượng bằng các cách khác nhau</w:t>
            </w:r>
          </w:p>
        </w:tc>
        <w:tc>
          <w:tcPr>
            <w:tcW w:w="0" w:type="auto"/>
            <w:vAlign w:val="center"/>
            <w:hideMark/>
          </w:tcPr>
          <w:p w14:paraId="041BB7C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3B2628D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706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2F8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4D0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74AF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00943C7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  <w:p w14:paraId="51DF46A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DA6C78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quan sát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  <w:p w14:paraId="0240FD8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sát, so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sánh, mô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</w:p>
          <w:p w14:paraId="1249FCB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14:paraId="3B71549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05C83B9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6DA2016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gia đình</w:t>
            </w:r>
          </w:p>
          <w:p w14:paraId="7B1D343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nghe hát: Cây bí ngô;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t; Khu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Cây xanh,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Chú mèo con, con chim non,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Cá vàng bơi..</w:t>
            </w:r>
          </w:p>
          <w:p w14:paraId="2A6A2EB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68F675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con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bánh mì,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vòng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</w:t>
            </w:r>
          </w:p>
          <w:p w14:paraId="067B6EC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Góc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góc đóng vai: bác sĩ, bác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cô giáo,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bán hàng,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sư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</w:t>
            </w:r>
          </w:p>
          <w:p w14:paraId="4855DF2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chơi:</w:t>
            </w:r>
          </w:p>
          <w:p w14:paraId="215D9AC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F06A69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nhà</w:t>
            </w:r>
          </w:p>
          <w:p w14:paraId="5D30FB5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bí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</w:p>
        </w:tc>
      </w:tr>
      <w:tr w:rsidR="00755799" w14:paraId="00129A0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C45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7B4A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CF9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quan sát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1B64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29A6CDE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E790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b) Làm quen với một số khái niệm sơ đẳng về toán</w:t>
            </w:r>
          </w:p>
        </w:tc>
        <w:tc>
          <w:tcPr>
            <w:tcW w:w="0" w:type="auto"/>
            <w:vAlign w:val="center"/>
            <w:hideMark/>
          </w:tcPr>
          <w:p w14:paraId="0B8258EF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C5C4756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424A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số đếm, số lượng</w:t>
            </w:r>
          </w:p>
        </w:tc>
        <w:tc>
          <w:tcPr>
            <w:tcW w:w="0" w:type="auto"/>
            <w:vAlign w:val="center"/>
            <w:hideMark/>
          </w:tcPr>
          <w:p w14:paraId="10AEC8DC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B89E0FF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768D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BD9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1BF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Quan tâm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như hay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ngón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AFC8F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7917FEA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và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2890F42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2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năng.</w:t>
            </w:r>
          </w:p>
          <w:p w14:paraId="5BF371E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năng.</w:t>
            </w:r>
          </w:p>
          <w:p w14:paraId="2564AC4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năng.</w:t>
            </w:r>
          </w:p>
          <w:p w14:paraId="22326DC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năng.</w:t>
            </w:r>
          </w:p>
          <w:p w14:paraId="03AA051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 sánh 2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hơn, ít hơn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5.</w:t>
            </w:r>
          </w:p>
          <w:p w14:paraId="2C91499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5CC1460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7DA947E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hai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14:paraId="623820F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14:paraId="1E55787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1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vi 2 thành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nhóm.</w:t>
            </w:r>
          </w:p>
          <w:p w14:paraId="4FFBA48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1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3 thành 2 nhóm.</w:t>
            </w:r>
          </w:p>
          <w:p w14:paraId="03E2CDF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1 nhó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4 thành 2 nhóm.</w:t>
            </w:r>
          </w:p>
          <w:p w14:paraId="2F0371A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Tách 1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thành 2 nhóm.</w:t>
            </w:r>
          </w:p>
          <w:p w14:paraId="322C5BCD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6ACAA78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ngón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755799" w14:paraId="2B2BB2C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99A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C2F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4E7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trên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5744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40876D00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604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5CA8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833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So sánh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cách khác nhau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hơn, ít hơn.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4A92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14E9A5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680E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9D67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5AB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cùng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5109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9037F00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3CDCE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1546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1C8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Tách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nhóm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vi 5 thành hai nhóm.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8238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4671CB67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1FFB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 Sắp xếp theo qui tắc</w:t>
            </w:r>
          </w:p>
        </w:tc>
        <w:tc>
          <w:tcPr>
            <w:tcW w:w="0" w:type="auto"/>
            <w:vAlign w:val="center"/>
            <w:hideMark/>
          </w:tcPr>
          <w:p w14:paraId="25D3B920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D6ECC0D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12E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CB48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7F2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qui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 và sao chép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71C1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0CCCF0D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1-1</w:t>
            </w:r>
          </w:p>
          <w:p w14:paraId="2D4098D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ghép đôi.</w:t>
            </w:r>
          </w:p>
          <w:p w14:paraId="22351C9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xen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95CF0C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1035008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1-1</w:t>
            </w:r>
          </w:p>
          <w:p w14:paraId="5C62674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ghép đôi.</w:t>
            </w:r>
          </w:p>
          <w:p w14:paraId="4621E58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xen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799" w14:paraId="1682BF52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D30F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So sánh hai đối tượng</w:t>
            </w:r>
          </w:p>
        </w:tc>
        <w:tc>
          <w:tcPr>
            <w:tcW w:w="0" w:type="auto"/>
            <w:vAlign w:val="center"/>
            <w:hideMark/>
          </w:tcPr>
          <w:p w14:paraId="3B2BB31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4B0A864F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5C38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A95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002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So sánh  hai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kích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to hơn/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hơn; dài hơn/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hơn; cao hơn/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hơn;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51F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3F82D44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16E71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Cao-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p;</w:t>
            </w:r>
          </w:p>
          <w:p w14:paraId="1EAC066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Dài-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n;</w:t>
            </w:r>
          </w:p>
          <w:p w14:paraId="487EFF0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nhau.</w:t>
            </w:r>
          </w:p>
        </w:tc>
      </w:tr>
      <w:tr w:rsidR="00755799" w14:paraId="5543A233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6B93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Nhận biết hình dạng</w:t>
            </w:r>
          </w:p>
        </w:tc>
        <w:tc>
          <w:tcPr>
            <w:tcW w:w="0" w:type="auto"/>
            <w:vAlign w:val="center"/>
            <w:hideMark/>
          </w:tcPr>
          <w:p w14:paraId="495ECF4D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A448E8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6794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C659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4C7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các hình: tròn, vuông, tam giác,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FE9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3DC70D5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hình: vuông, tam giác, tròn,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t;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trong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57DA0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D5468C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ghép.</w:t>
            </w:r>
          </w:p>
        </w:tc>
      </w:tr>
      <w:tr w:rsidR="00755799" w14:paraId="6B78C187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E094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Nhận biết vị trí trong không gian và định hướng thời gian</w:t>
            </w:r>
          </w:p>
        </w:tc>
        <w:tc>
          <w:tcPr>
            <w:tcW w:w="0" w:type="auto"/>
            <w:vAlign w:val="center"/>
            <w:hideMark/>
          </w:tcPr>
          <w:p w14:paraId="7F834EF3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51260B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3E9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26DC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C29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không gian so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7161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179F4B2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phía trên- phía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c- phía sau, tay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i- tay trái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</w:tc>
      </w:tr>
      <w:tr w:rsidR="00755799" w14:paraId="38581A1D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647B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c) Khám phá xã hội</w:t>
            </w:r>
          </w:p>
        </w:tc>
        <w:tc>
          <w:tcPr>
            <w:tcW w:w="0" w:type="auto"/>
            <w:vAlign w:val="center"/>
            <w:hideMark/>
          </w:tcPr>
          <w:p w14:paraId="525F9807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E6A87F5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8EA6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Nhận biết bản thân, gia đình, trường lớp mầm non và cộng đồng</w:t>
            </w:r>
          </w:p>
        </w:tc>
        <w:tc>
          <w:tcPr>
            <w:tcW w:w="0" w:type="auto"/>
            <w:vAlign w:val="center"/>
            <w:hideMark/>
          </w:tcPr>
          <w:p w14:paraId="28E32E0E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420AB0D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96AC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281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D703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68D4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387B659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  <w:p w14:paraId="70F4D36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thành viên trong gia đình.</w:t>
            </w:r>
          </w:p>
          <w:p w14:paraId="7B5FF5A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</w:t>
            </w:r>
          </w:p>
          <w:p w14:paraId="2B61026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Tên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giáo, tên và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  <w:p w14:paraId="43A7174B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C35703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thành viên trong gia đình.</w:t>
            </w:r>
          </w:p>
          <w:p w14:paraId="291EAAE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</w:t>
            </w:r>
          </w:p>
          <w:p w14:paraId="188F06F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Tên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</w:tr>
      <w:tr w:rsidR="00755799" w14:paraId="11926379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AE5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82EA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1FE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các thành viên trong gia đình.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B30B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BF0954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CE75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2C8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2E13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xem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673F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A1D9FDC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CA3E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734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706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ng/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cô giáo,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3AC6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EE3F059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A446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một số nghề phổ biến và nghề truyền thống ở địa phương</w:t>
            </w:r>
          </w:p>
        </w:tc>
        <w:tc>
          <w:tcPr>
            <w:tcW w:w="0" w:type="auto"/>
            <w:vAlign w:val="center"/>
            <w:hideMark/>
          </w:tcPr>
          <w:p w14:paraId="1ACCD3BE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679FAB36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85562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5C48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FB2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nông,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ng...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xem tranh.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5F43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0863617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Tên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n( bác sĩ, công nhân, nông dân, công an….)</w:t>
            </w:r>
          </w:p>
        </w:tc>
      </w:tr>
      <w:tr w:rsidR="00755799" w14:paraId="4CFF1D35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164C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Nhận biết một số lễ hội và danh lam, thắng cảnh</w:t>
            </w:r>
          </w:p>
        </w:tc>
        <w:tc>
          <w:tcPr>
            <w:tcW w:w="0" w:type="auto"/>
            <w:vAlign w:val="center"/>
            <w:hideMark/>
          </w:tcPr>
          <w:p w14:paraId="60FC6016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9A55294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65B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6FFF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801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Ngày khai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Trung thu… qua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n,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1FA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246D9BC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Ngày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bé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trung thu,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giáo là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Nguyên Đán…</w:t>
            </w:r>
          </w:p>
          <w:p w14:paraId="1BFD9455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6A304A7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di tích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danh lam,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ngày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phương.</w:t>
            </w:r>
          </w:p>
        </w:tc>
      </w:tr>
      <w:tr w:rsidR="00755799" w14:paraId="414282B3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DD12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C53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D7D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danh lam,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phương.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5AA7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402F8D5B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D230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III. Giáo dục phát triển ngôn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ngữ</w:t>
            </w:r>
          </w:p>
        </w:tc>
        <w:tc>
          <w:tcPr>
            <w:tcW w:w="0" w:type="auto"/>
            <w:vAlign w:val="center"/>
            <w:hideMark/>
          </w:tcPr>
          <w:p w14:paraId="2E384804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65CC966C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EB5F8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  <w:tc>
          <w:tcPr>
            <w:tcW w:w="0" w:type="auto"/>
            <w:vAlign w:val="center"/>
            <w:hideMark/>
          </w:tcPr>
          <w:p w14:paraId="15A7EA1A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664818F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A92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9ABC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D61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“Cháu hãy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bóng, ném vào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2319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0C436CF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làm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11B9304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gũi,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087EE69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các câu đơn, câu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ng; </w:t>
            </w:r>
          </w:p>
          <w:p w14:paraId="076223C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i;</w:t>
            </w:r>
          </w:p>
          <w:p w14:paraId="5B033DB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các bài hát, bài thơ,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câu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hò vè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</w:tr>
      <w:tr w:rsidR="00755799" w14:paraId="6D313361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1520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6616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1E6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nghĩa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khái quát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290B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0CC9E2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0CC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C4D9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862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97C0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6FF68DD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2719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Sử dụng lời nói trong cuộc sống hàng ngày</w:t>
            </w:r>
          </w:p>
        </w:tc>
        <w:tc>
          <w:tcPr>
            <w:tcW w:w="0" w:type="auto"/>
            <w:vAlign w:val="center"/>
            <w:hideMark/>
          </w:tcPr>
          <w:p w14:paraId="4331C27F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5B6D214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C13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7B5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3A70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Nói rõ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8F23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5037113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thơ, 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hò vè.</w:t>
            </w:r>
          </w:p>
          <w:p w14:paraId="6B9D8E6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nghe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6DE50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10F934D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Đóng vai theo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;</w:t>
            </w:r>
          </w:p>
          <w:p w14:paraId="436DAF8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61F4363E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0D1E50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âm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3F4D1F9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và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thân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câu đơn, câu đơn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0CC1545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i: ai? cái gì?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đâu? khi nào?</w:t>
            </w:r>
          </w:p>
          <w:p w14:paraId="6FCD9D2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câu đơn, câu ghép</w:t>
            </w:r>
          </w:p>
          <w:p w14:paraId="3E13555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phép,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hoàn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giao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14:paraId="06BE831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nói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hoàn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</w:tr>
      <w:tr w:rsidR="00755799" w14:paraId="0967605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3E3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25AA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C87E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6C87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F5364B4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E521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1DC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E9C9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đơn, câu ghép.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935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CB6CBD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0212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1441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BF6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như: thăm ông bà, đi chơi, xem phim…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B32F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16A6B8D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F908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808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5021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thơ,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D0BD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B93A91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728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EC8B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902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nghe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27A1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7201209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AA92E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0AAD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54D5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3BE1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414133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C14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A59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DDB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thưa, … trong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5880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9326FDD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3AAF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48A2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287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nghe, không nói lí nhí.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7795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9FFDB1A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37DE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Làm quen với đọc, viết</w:t>
            </w:r>
          </w:p>
        </w:tc>
        <w:tc>
          <w:tcPr>
            <w:tcW w:w="0" w:type="auto"/>
            <w:vAlign w:val="center"/>
            <w:hideMark/>
          </w:tcPr>
          <w:p w14:paraId="403E1D89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350BC2E0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2F1D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4DFE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D6AD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sách cho nghe,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sách xem tranh.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76AD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36EA9DC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ký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(nhà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ra,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biển báo giao thông: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cho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,...)</w:t>
            </w:r>
          </w:p>
          <w:p w14:paraId="61B45181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5DA7BD1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và Nghe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sách khác nhau.</w:t>
            </w:r>
          </w:p>
          <w:p w14:paraId="070F206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và nghe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sách khác nhau.</w:t>
            </w:r>
          </w:p>
          <w:p w14:paraId="6A5A2C6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trái sang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dòng trên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dòng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2067A08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sách đúng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sách, xem tranh và ""đ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c""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42870F3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gìn sách.</w:t>
            </w:r>
          </w:p>
          <w:p w14:paraId="525FDAE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xúc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sách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425E41B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755799" w14:paraId="1315554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EA7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7799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146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Nhìn vào tranh minh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và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tên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tranh.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9BF1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B3591F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4244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F5A2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13E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Thích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‘vi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t’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6CC5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6CB0B15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86C0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IV. Giáo dục phát triển tình cảm, kỹ năng xã hội</w:t>
            </w:r>
          </w:p>
        </w:tc>
        <w:tc>
          <w:tcPr>
            <w:tcW w:w="0" w:type="auto"/>
            <w:vAlign w:val="center"/>
            <w:hideMark/>
          </w:tcPr>
          <w:p w14:paraId="0A973B4F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B2521F0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061D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Thể hiện ý thức về bản thân</w:t>
            </w:r>
          </w:p>
        </w:tc>
        <w:tc>
          <w:tcPr>
            <w:tcW w:w="0" w:type="auto"/>
            <w:vAlign w:val="center"/>
            <w:hideMark/>
          </w:tcPr>
          <w:p w14:paraId="22784614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14C37BB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E8A0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2673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124C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C5A7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2EED5B8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tính.</w:t>
            </w:r>
          </w:p>
          <w:p w14:paraId="62DE1FCA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7E7673F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bé thích, không thích.</w:t>
            </w:r>
          </w:p>
        </w:tc>
      </w:tr>
      <w:tr w:rsidR="00755799" w14:paraId="21A78BA9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C8CB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CEA3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3A93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bé thích, không thích.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00E1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09DF379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96A8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hiện sự tự tin, tự lực</w:t>
            </w:r>
          </w:p>
        </w:tc>
        <w:tc>
          <w:tcPr>
            <w:tcW w:w="0" w:type="auto"/>
            <w:vAlign w:val="center"/>
            <w:hideMark/>
          </w:tcPr>
          <w:p w14:paraId="729170B6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57A9C53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3E73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A548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9D64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tham gia vào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mạnh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BDD3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05AC1FD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tham gia vào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374E734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giao;</w:t>
            </w:r>
          </w:p>
        </w:tc>
      </w:tr>
      <w:tr w:rsidR="00755799" w14:paraId="690BF26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F6E9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D673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BEB7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giao (chia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...).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2A27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A6DFB62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651E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3. Nhận biết và thể hiện cảm xúc, tình cảm với con người, sự vật, hiện tượng xung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quanh</w:t>
            </w:r>
          </w:p>
        </w:tc>
        <w:tc>
          <w:tcPr>
            <w:tcW w:w="0" w:type="auto"/>
            <w:vAlign w:val="center"/>
            <w:hideMark/>
          </w:tcPr>
          <w:p w14:paraId="2F13ECBE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E31F9CD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A795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D5D2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B93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nói, qua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A02F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27840FE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3E3AC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6321F88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xúc(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nói.</w:t>
            </w:r>
          </w:p>
          <w:p w14:paraId="294831F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nói; trò chơi; hát,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51B222FA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thơ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Bác.</w:t>
            </w:r>
          </w:p>
          <w:p w14:paraId="39F4C4E3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lòng kính yêu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799" w14:paraId="3ED90916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164C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3FF2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F4B0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F29C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15094E8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769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8AC0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9FF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ra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E998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08BD3D32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5082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5F4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B8CE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Thích nghe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nghe hát,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thơ,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9AB8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FD5C261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4B0E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4. Hành vi và quy tắc ứng xử xã hội</w:t>
            </w:r>
          </w:p>
        </w:tc>
        <w:tc>
          <w:tcPr>
            <w:tcW w:w="0" w:type="auto"/>
            <w:vAlign w:val="center"/>
            <w:hideMark/>
          </w:tcPr>
          <w:p w14:paraId="04093227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8B868EE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F6A0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4DD6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F25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gia đình: Sau khi chơi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không tranh giành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E201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34EF22BF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gia đình (đ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đúng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514BFD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180FAB3E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anh,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em 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2C2915B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hành vi “ đúng”- “ sai”, “t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t” – “x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u”;</w:t>
            </w:r>
          </w:p>
          <w:p w14:paraId="3F33873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(chào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ơn).</w:t>
            </w:r>
          </w:p>
          <w:p w14:paraId="36D7327B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hoà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755799" w14:paraId="44C38F71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60E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743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CE01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ơn, xin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DCA6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59FA07A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B24D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FC0D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74E2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Cùng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các trò chơi theo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ED2C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FCF5452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4CF2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Quan tâm đến môi trường</w:t>
            </w:r>
          </w:p>
        </w:tc>
        <w:tc>
          <w:tcPr>
            <w:tcW w:w="0" w:type="auto"/>
            <w:vAlign w:val="center"/>
            <w:hideMark/>
          </w:tcPr>
          <w:p w14:paraId="0980DDF2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75B19F8F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2AB9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F64E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F37D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Thích quan sát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thiên nhiên và chăm sóc cây.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E4A5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35C3467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chăm sóc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cây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1F720EE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</w:tr>
      <w:tr w:rsidR="00755799" w14:paraId="050B223D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184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21DA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7BA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rác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0FE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2DEBC4A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2C8B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V. Giáo dục phát triển thẩm mỹ</w:t>
            </w:r>
          </w:p>
        </w:tc>
        <w:tc>
          <w:tcPr>
            <w:tcW w:w="0" w:type="auto"/>
            <w:vAlign w:val="center"/>
            <w:hideMark/>
          </w:tcPr>
          <w:p w14:paraId="3B1294AE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6746D744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3DFF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1. Cảm nhận và thể hiện cảm xúc trước vẻ đẹp của thiên nhiên, cuộc sống và các tác phẩm nghệ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thuật</w:t>
            </w:r>
          </w:p>
        </w:tc>
        <w:tc>
          <w:tcPr>
            <w:tcW w:w="0" w:type="auto"/>
            <w:vAlign w:val="center"/>
            <w:hideMark/>
          </w:tcPr>
          <w:p w14:paraId="465934AE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2B134F69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46A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9E02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79A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khi nghe các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08EF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586EBB46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khi nghe âm thanh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các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 và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nhìn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thiên nhiên,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</w:tr>
      <w:tr w:rsidR="00755799" w14:paraId="2E70918C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46F6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20B6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BBAF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Vui sư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nhìn và nói lên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hình dáng…)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130D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103015C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67B3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2. Một số kĩ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năng trong hoạt động âm nhạc và hoạt động tạo hình</w:t>
            </w:r>
          </w:p>
        </w:tc>
        <w:tc>
          <w:tcPr>
            <w:tcW w:w="0" w:type="auto"/>
            <w:vAlign w:val="center"/>
            <w:hideMark/>
          </w:tcPr>
          <w:p w14:paraId="38730E93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1878F2C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E5BC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49CB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CB30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Hát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nhiên, hát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theo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AD22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62BDA9C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hát đúng giai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ca bài hát. </w:t>
            </w:r>
          </w:p>
          <w:p w14:paraId="2126E227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các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c(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nhi, dân ca).</w:t>
            </w:r>
          </w:p>
          <w:p w14:paraId="6BBEC81C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nét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xiên .</w:t>
            </w:r>
          </w:p>
          <w:p w14:paraId="110FC12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tranh có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2470B24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bánh…</w:t>
            </w:r>
          </w:p>
          <w:p w14:paraId="12743CD7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104EBEE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</w:t>
            </w:r>
          </w:p>
          <w:p w14:paraId="37FF542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gõ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phách,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14:paraId="594B3B25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như: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sét, hoa, but màu,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hút…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3628ED62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màu xé dán thành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Hoa,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nhà….</w:t>
            </w:r>
          </w:p>
          <w:p w14:paraId="5B279481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nhà, xây hàng rào, các công trình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thích.</w:t>
            </w:r>
          </w:p>
        </w:tc>
      </w:tr>
      <w:tr w:rsidR="00755799" w14:paraId="26DBEC56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94EE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6A17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E97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 theo phách,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76C3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8D2658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5C62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FDD5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B33D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035B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688D5A1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6047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7024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E1B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nét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xiên, ngang,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tranh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D95C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14EC6938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5A80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D89C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B908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Xé theo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xé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dán thành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3203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66470376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51CD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F1BF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2924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Lăn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xoay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1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347A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201F5C5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A939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C400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1B1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thành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có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trúc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8BE2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38A5BF6B" w14:textId="77777777">
        <w:trPr>
          <w:divId w:val="12689310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ECD6" w14:textId="77777777" w:rsidR="00755799" w:rsidRDefault="001F5F7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Thể hiện sự sáng tạo khi tham gia các hoạt động nghệ thuật (âm nhạc, tạo hình)</w:t>
            </w:r>
          </w:p>
        </w:tc>
        <w:tc>
          <w:tcPr>
            <w:tcW w:w="0" w:type="auto"/>
            <w:vAlign w:val="center"/>
            <w:hideMark/>
          </w:tcPr>
          <w:p w14:paraId="3FFBC447" w14:textId="77777777" w:rsidR="00755799" w:rsidRDefault="007557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799" w14:paraId="61491E6C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4DBA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BAF4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E913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ý thích các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4DDB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14:paraId="64D076C4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ý thích khi hát/nghe các bài hát,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C691D7D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thích.</w:t>
            </w:r>
          </w:p>
          <w:p w14:paraId="579D1E8C" w14:textId="77777777" w:rsidR="00755799" w:rsidRDefault="001F5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14:paraId="41A9CE68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ý thích khi hát/nghe các bài hát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2A6034B0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ý thích.</w:t>
            </w:r>
          </w:p>
          <w:p w14:paraId="47D213A9" w14:textId="77777777" w:rsidR="00755799" w:rsidRDefault="001F5F7E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mình.</w:t>
            </w:r>
          </w:p>
        </w:tc>
      </w:tr>
      <w:tr w:rsidR="00755799" w14:paraId="0BFB4BD5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01E1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FD1E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1C5A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ra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theo ý thích.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61DE" w14:textId="77777777" w:rsidR="00755799" w:rsidRDefault="00755799">
            <w:pPr>
              <w:rPr>
                <w:sz w:val="28"/>
                <w:szCs w:val="28"/>
              </w:rPr>
            </w:pPr>
          </w:p>
        </w:tc>
      </w:tr>
      <w:tr w:rsidR="00755799" w14:paraId="5CBBB427" w14:textId="77777777">
        <w:trPr>
          <w:divId w:val="1268931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D71C" w14:textId="77777777" w:rsidR="00755799" w:rsidRDefault="001F5F7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37DE" w14:textId="77777777" w:rsidR="00755799" w:rsidRDefault="001F5F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32AB" w14:textId="77777777" w:rsidR="00755799" w:rsidRDefault="001F5F7E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76B5" w14:textId="77777777" w:rsidR="00755799" w:rsidRDefault="00755799">
            <w:pPr>
              <w:rPr>
                <w:sz w:val="28"/>
                <w:szCs w:val="28"/>
              </w:rPr>
            </w:pPr>
          </w:p>
        </w:tc>
      </w:tr>
    </w:tbl>
    <w:p w14:paraId="27FB1110" w14:textId="77777777" w:rsidR="00755799" w:rsidRDefault="00755799">
      <w:pPr>
        <w:pStyle w:val="Heading2"/>
        <w:spacing w:before="0" w:beforeAutospacing="0" w:after="0" w:afterAutospacing="0" w:line="288" w:lineRule="auto"/>
        <w:ind w:firstLine="720"/>
        <w:jc w:val="both"/>
        <w:divId w:val="1268931048"/>
        <w:rPr>
          <w:rFonts w:eastAsia="Times New Roman"/>
          <w:vanish/>
          <w:sz w:val="28"/>
          <w:szCs w:val="28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755799" w14:paraId="05F48DFB" w14:textId="77777777" w:rsidTr="001F5F7E">
        <w:trPr>
          <w:divId w:val="1268931048"/>
          <w:tblCellSpacing w:w="15" w:type="dxa"/>
        </w:trPr>
        <w:tc>
          <w:tcPr>
            <w:tcW w:w="0" w:type="auto"/>
            <w:vAlign w:val="center"/>
          </w:tcPr>
          <w:p w14:paraId="65CA64EF" w14:textId="2D9AC08C" w:rsidR="00755799" w:rsidRP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  <w:r w:rsidRPr="001F5F7E">
              <w:rPr>
                <w:rFonts w:eastAsia="Times New Roman"/>
                <w:b/>
                <w:lang w:val="en-US"/>
              </w:rPr>
              <w:lastRenderedPageBreak/>
              <w:t>KHỐI TRƯỞNG</w:t>
            </w:r>
          </w:p>
        </w:tc>
        <w:tc>
          <w:tcPr>
            <w:tcW w:w="0" w:type="auto"/>
            <w:vAlign w:val="center"/>
          </w:tcPr>
          <w:p w14:paraId="208F01AA" w14:textId="1F5E0C0F" w:rsidR="00755799" w:rsidRPr="001F5F7E" w:rsidRDefault="0075579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1E3EA11E" w14:textId="77777777" w:rsid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</w:p>
          <w:p w14:paraId="42DFA2E0" w14:textId="77777777" w:rsidR="00755799" w:rsidRP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  <w:r w:rsidRPr="001F5F7E">
              <w:rPr>
                <w:rFonts w:eastAsia="Times New Roman"/>
                <w:b/>
                <w:lang w:val="en-US"/>
              </w:rPr>
              <w:t>BAN GIÁM HIỆU</w:t>
            </w:r>
          </w:p>
          <w:p w14:paraId="187838A1" w14:textId="77777777" w:rsidR="001F5F7E" w:rsidRP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</w:p>
          <w:p w14:paraId="57213661" w14:textId="77777777" w:rsidR="001F5F7E" w:rsidRP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</w:p>
          <w:p w14:paraId="293F8C42" w14:textId="77777777" w:rsidR="001F5F7E" w:rsidRPr="001F5F7E" w:rsidRDefault="001F5F7E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</w:tr>
      <w:tr w:rsidR="00755799" w14:paraId="0A440D07" w14:textId="77777777">
        <w:trPr>
          <w:divId w:val="1268931048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11F78D09" w14:textId="77777777" w:rsidR="00755799" w:rsidRDefault="001F5F7E">
            <w:pPr>
              <w:jc w:val="center"/>
              <w:divId w:val="1225217997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  <w:lang w:val="en-US" w:eastAsia="en-US"/>
              </w:rPr>
              <w:drawing>
                <wp:inline distT="0" distB="0" distL="0" distR="0" wp14:anchorId="7C764540" wp14:editId="604B90C6">
                  <wp:extent cx="1143000" cy="762000"/>
                  <wp:effectExtent l="0" t="0" r="0" b="0"/>
                  <wp:docPr id="1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14:paraId="60EA443F" w14:textId="77777777" w:rsidR="00755799" w:rsidRDefault="001F5F7E">
            <w:pPr>
              <w:jc w:val="center"/>
              <w:divId w:val="93863705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  <w:lang w:val="en-US" w:eastAsia="en-US"/>
              </w:rPr>
              <w:drawing>
                <wp:inline distT="0" distB="0" distL="0" distR="0" wp14:anchorId="4DFDE4C1" wp14:editId="203D9E60">
                  <wp:extent cx="1143000" cy="762000"/>
                  <wp:effectExtent l="0" t="0" r="0" b="0"/>
                  <wp:docPr id="2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14:paraId="164904A6" w14:textId="77777777" w:rsidR="00755799" w:rsidRDefault="00755799">
            <w:pPr>
              <w:jc w:val="center"/>
              <w:rPr>
                <w:rFonts w:eastAsia="Times New Roman"/>
                <w:vanish/>
              </w:rPr>
            </w:pPr>
          </w:p>
        </w:tc>
      </w:tr>
    </w:tbl>
    <w:p w14:paraId="6FB48C46" w14:textId="77777777" w:rsidR="00DC6E78" w:rsidRDefault="00DC6E7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lang w:val="en-US"/>
        </w:rPr>
      </w:pPr>
      <w:bookmarkStart w:id="0" w:name="_GoBack"/>
      <w:bookmarkEnd w:id="0"/>
    </w:p>
    <w:p w14:paraId="22F1CF33" w14:textId="77777777" w:rsidR="001F5F7E" w:rsidRDefault="001F5F7E" w:rsidP="001F5F7E">
      <w:pPr>
        <w:pStyle w:val="Heading2"/>
        <w:spacing w:before="0" w:beforeAutospacing="0" w:after="0" w:afterAutospacing="0" w:line="288" w:lineRule="auto"/>
        <w:jc w:val="both"/>
        <w:rPr>
          <w:rFonts w:eastAsia="Times New Roman"/>
          <w:lang w:val="en-US"/>
        </w:rPr>
      </w:pPr>
    </w:p>
    <w:p w14:paraId="31A68E87" w14:textId="13863226" w:rsidR="001F5F7E" w:rsidRDefault="001F5F7E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Nguyễn Thị Huế                                                                         Đặng Thị Tới</w:t>
      </w:r>
    </w:p>
    <w:sectPr w:rsidR="001F5F7E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2DF6"/>
    <w:rsid w:val="001F5F7E"/>
    <w:rsid w:val="0041295B"/>
    <w:rsid w:val="00755799"/>
    <w:rsid w:val="00C62DF6"/>
    <w:rsid w:val="00D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21C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Windows\Downloads\khgd-namhoc-17574328406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3059</Words>
  <Characters>17440</Characters>
  <Application>Microsoft Office Word</Application>
  <DocSecurity>0</DocSecurity>
  <Lines>145</Lines>
  <Paragraphs>40</Paragraphs>
  <ScaleCrop>false</ScaleCrop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3</cp:revision>
  <dcterms:created xsi:type="dcterms:W3CDTF">2025-09-09T15:48:00Z</dcterms:created>
  <dcterms:modified xsi:type="dcterms:W3CDTF">2025-09-11T02:40:00Z</dcterms:modified>
</cp:coreProperties>
</file>